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5CEA3" w14:textId="77777777" w:rsidR="00761E28" w:rsidRPr="00DC26F3" w:rsidRDefault="00DC26F3" w:rsidP="00C5796E">
      <w:pPr>
        <w:spacing w:after="160"/>
        <w:ind w:right="261"/>
        <w:rPr>
          <w:rFonts w:ascii="Calibri" w:hAnsi="Calibri" w:cs="Calibri"/>
          <w:b/>
        </w:rPr>
      </w:pPr>
      <w:bookmarkStart w:id="0" w:name="_GoBack"/>
      <w:bookmarkEnd w:id="0"/>
      <w:r w:rsidRPr="00DC26F3">
        <w:rPr>
          <w:rFonts w:ascii="Calibri" w:hAnsi="Calibri" w:cs="Calibri"/>
          <w:noProof/>
          <w:sz w:val="24"/>
          <w:szCs w:val="24"/>
          <w:lang w:eastAsia="en-CA"/>
        </w:rPr>
        <w:drawing>
          <wp:anchor distT="36576" distB="36576" distL="36576" distR="36576" simplePos="0" relativeHeight="251661312" behindDoc="0" locked="0" layoutInCell="1" allowOverlap="1" wp14:anchorId="3CB1B0B6" wp14:editId="07D50C70">
            <wp:simplePos x="0" y="0"/>
            <wp:positionH relativeFrom="margin">
              <wp:align>left</wp:align>
            </wp:positionH>
            <wp:positionV relativeFrom="paragraph">
              <wp:posOffset>-186055</wp:posOffset>
            </wp:positionV>
            <wp:extent cx="1328484" cy="1196340"/>
            <wp:effectExtent l="0" t="0" r="5080" b="3810"/>
            <wp:wrapNone/>
            <wp:docPr id="25" name="Picture 25"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8484" cy="1196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DC26F3">
        <w:rPr>
          <w:rFonts w:ascii="Calibri" w:hAnsi="Calibri" w:cs="Calibri"/>
          <w:noProof/>
          <w:sz w:val="24"/>
          <w:szCs w:val="24"/>
          <w:lang w:eastAsia="en-CA"/>
        </w:rPr>
        <mc:AlternateContent>
          <mc:Choice Requires="wps">
            <w:drawing>
              <wp:anchor distT="0" distB="0" distL="114300" distR="114300" simplePos="0" relativeHeight="251663360" behindDoc="0" locked="0" layoutInCell="1" allowOverlap="1" wp14:anchorId="134AE1C2" wp14:editId="3AC38460">
                <wp:simplePos x="0" y="0"/>
                <wp:positionH relativeFrom="column">
                  <wp:posOffset>2019300</wp:posOffset>
                </wp:positionH>
                <wp:positionV relativeFrom="paragraph">
                  <wp:posOffset>0</wp:posOffset>
                </wp:positionV>
                <wp:extent cx="4276725" cy="8191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819150"/>
                        </a:xfrm>
                        <a:prstGeom prst="rect">
                          <a:avLst/>
                        </a:prstGeom>
                        <a:solidFill>
                          <a:sysClr val="window" lastClr="FFFFFF"/>
                        </a:solidFill>
                        <a:ln w="6350">
                          <a:solidFill>
                            <a:prstClr val="black"/>
                          </a:solidFill>
                        </a:ln>
                        <a:effectLst/>
                      </wps:spPr>
                      <wps:txbx>
                        <w:txbxContent>
                          <w:p w14:paraId="2A27A6ED" w14:textId="77777777" w:rsidR="00761E28" w:rsidRPr="00332F62" w:rsidRDefault="00761E28" w:rsidP="00332F62">
                            <w:pPr>
                              <w:jc w:val="center"/>
                              <w:rPr>
                                <w:rFonts w:ascii="Barlow Light" w:hAnsi="Barlow Light"/>
                                <w:b/>
                                <w:sz w:val="28"/>
                                <w:szCs w:val="28"/>
                              </w:rPr>
                            </w:pPr>
                            <w:r w:rsidRPr="00332F62">
                              <w:rPr>
                                <w:rFonts w:ascii="Barlow Light" w:hAnsi="Barlow Light"/>
                                <w:b/>
                                <w:sz w:val="28"/>
                                <w:szCs w:val="28"/>
                              </w:rPr>
                              <w:t xml:space="preserve">Employment Opportunity – </w:t>
                            </w:r>
                            <w:r w:rsidR="00332F62" w:rsidRPr="00332F62">
                              <w:rPr>
                                <w:rFonts w:ascii="Barlow Light" w:hAnsi="Barlow Light"/>
                                <w:b/>
                                <w:sz w:val="28"/>
                                <w:szCs w:val="28"/>
                              </w:rPr>
                              <w:t>Full Time</w:t>
                            </w:r>
                          </w:p>
                          <w:p w14:paraId="4E3B9861" w14:textId="0D48B14C" w:rsidR="00761E28" w:rsidRPr="00253D97" w:rsidRDefault="00253D97" w:rsidP="00332F62">
                            <w:pPr>
                              <w:jc w:val="center"/>
                              <w:rPr>
                                <w:rFonts w:ascii="Barlow Light" w:hAnsi="Barlow Light"/>
                                <w:b/>
                                <w:sz w:val="30"/>
                                <w:szCs w:val="30"/>
                              </w:rPr>
                            </w:pPr>
                            <w:r w:rsidRPr="00FC6C88">
                              <w:rPr>
                                <w:rFonts w:ascii="Barlow Light" w:hAnsi="Barlow Light"/>
                                <w:b/>
                                <w:sz w:val="28"/>
                                <w:szCs w:val="28"/>
                              </w:rPr>
                              <w:t>JP-20</w:t>
                            </w:r>
                            <w:r w:rsidR="00D12346">
                              <w:rPr>
                                <w:rFonts w:ascii="Barlow Light" w:hAnsi="Barlow Light"/>
                                <w:b/>
                                <w:sz w:val="28"/>
                                <w:szCs w:val="28"/>
                              </w:rPr>
                              <w:t>20</w:t>
                            </w:r>
                            <w:r w:rsidRPr="00FC6C88">
                              <w:rPr>
                                <w:rFonts w:ascii="Barlow Light" w:hAnsi="Barlow Light"/>
                                <w:b/>
                                <w:sz w:val="28"/>
                                <w:szCs w:val="28"/>
                              </w:rPr>
                              <w:t>-</w:t>
                            </w:r>
                            <w:r w:rsidR="003509CB">
                              <w:rPr>
                                <w:rFonts w:ascii="Barlow Light" w:hAnsi="Barlow Light"/>
                                <w:b/>
                                <w:sz w:val="28"/>
                                <w:szCs w:val="28"/>
                              </w:rPr>
                              <w:t>0</w:t>
                            </w:r>
                            <w:r w:rsidR="00D96975">
                              <w:rPr>
                                <w:rFonts w:ascii="Barlow Light" w:hAnsi="Barlow Light"/>
                                <w:b/>
                                <w:sz w:val="28"/>
                                <w:szCs w:val="28"/>
                              </w:rPr>
                              <w:t>22</w:t>
                            </w:r>
                            <w:r w:rsidR="00F25382" w:rsidRPr="00332F62">
                              <w:rPr>
                                <w:rFonts w:ascii="Barlow Light" w:hAnsi="Barlow Light"/>
                                <w:b/>
                                <w:sz w:val="28"/>
                                <w:szCs w:val="28"/>
                              </w:rPr>
                              <w:t xml:space="preserve"> </w:t>
                            </w:r>
                            <w:r w:rsidR="00686C36">
                              <w:rPr>
                                <w:rFonts w:ascii="Barlow Light" w:hAnsi="Barlow Light"/>
                                <w:b/>
                                <w:sz w:val="28"/>
                                <w:szCs w:val="28"/>
                              </w:rPr>
                              <w:t xml:space="preserve">Environmental Resource </w:t>
                            </w:r>
                            <w:r w:rsidR="00D2253C">
                              <w:rPr>
                                <w:rFonts w:ascii="Barlow Light" w:hAnsi="Barlow Light"/>
                                <w:b/>
                                <w:sz w:val="28"/>
                                <w:szCs w:val="28"/>
                              </w:rPr>
                              <w:t>Technician</w:t>
                            </w:r>
                            <w:r w:rsidR="00686C36">
                              <w:rPr>
                                <w:rFonts w:ascii="Barlow Light" w:hAnsi="Barlow Light"/>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4AE1C2" id="_x0000_t202" coordsize="21600,21600" o:spt="202" path="m,l,21600r21600,l21600,xe">
                <v:stroke joinstyle="miter"/>
                <v:path gradientshapeok="t" o:connecttype="rect"/>
              </v:shapetype>
              <v:shape id="Text Box 2" o:spid="_x0000_s1026" type="#_x0000_t202" style="position:absolute;margin-left:159pt;margin-top:0;width:336.75pt;height:6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cfWwIAAMAEAAAOAAAAZHJzL2Uyb0RvYy54bWysVE1vGjEQvVfqf7B8LwtbAgnKEtFEVJVQ&#10;EimpcjZeL6zq9bi2YZf++j6bj6Shp6ocjOfDb2bezOz1TddotlXO12QKPuj1OVNGUlmbVcG/P88/&#10;XXLmgzCl0GRUwXfK85vpxw/XrZ2onNakS+UYQIyftLbg6xDsJMu8XKtG+B5ZZWCsyDUiQHSrrHSi&#10;BXqjs7zfH2UtudI6ksp7aO/2Rj5N+FWlZHioKq8C0wVHbiGdLp3LeGbTazFZOWHXtTykIf4hi0bU&#10;BkFPUHciCLZx9RlUU0tHnqrQk9RkVFW1VKkGVDPov6vmaS2sSrWAHG9PNPn/Byvvt4+O1WXBc86M&#10;aNCiZ9UF9oU6lkd2WusncHqycAsd1OjyUe+hjEV3lWviP8phsIPn3YnbCCahHObj0Ti/4EzCdjm4&#10;Glwk8rPX19b58FVRw+Kl4A69S5SK7cIHZALXo0sM5knX5bzWOgk7f6sd2wq0GdNRUsuZFj5AWfB5&#10;+sWkAfHHM21YW/DRZ+RyBhljnTCXWsgf5wjA0ya+VGnUDnlGyvbUxFvolt2BxyWVO9DoaD+G3sp5&#10;jSgLJPooHOYOzGGXwgOOShNSo8ONszW5X3/TR3+MA6yctZjjgvufG+EU6v9mMChXg+EwDn4Shhfj&#10;HIJ7a1m+tZhNc0vgcICttTJdo3/Qx2vlqHnBys1iVJiEkYhd8HC83ob9dmFlpZrNkhNG3YqwME9W&#10;RuhIWGT3uXsRzh7aHTAo93SceDF51/W9b3xpaLYJVNVpJCLBe1bR3ChgTVKbDysd9/CtnLxePzzT&#10;3wAAAP//AwBQSwMEFAAGAAgAAAAhACYhaBPcAAAACAEAAA8AAABkcnMvZG93bnJldi54bWxMj8FO&#10;wzAQRO9I/IO1SNyokyJQEuJUCIkjQoQe4ObaS+I2Xkexm4Z+PcsJLiuNZjT7pt4sfhAzTtEFUpCv&#10;MhBIJlhHnYLt+/NNASImTVYPgVDBN0bYNJcXta5sONEbzm3qBJdQrLSCPqWxkjKaHr2OqzAisfcV&#10;Jq8Ty6mTdtInLveDXGfZvfTaEX/o9YhPPZpDe/QKLH0EMp/u5eyoNa48vxZ7Myt1fbU8PoBIuKS/&#10;MPziMzo0zLQLR7JRDApu84K3JAV82S7L/A7EjnPrMgPZ1PL/gOYHAAD//wMAUEsBAi0AFAAGAAgA&#10;AAAhALaDOJL+AAAA4QEAABMAAAAAAAAAAAAAAAAAAAAAAFtDb250ZW50X1R5cGVzXS54bWxQSwEC&#10;LQAUAAYACAAAACEAOP0h/9YAAACUAQAACwAAAAAAAAAAAAAAAAAvAQAAX3JlbHMvLnJlbHNQSwEC&#10;LQAUAAYACAAAACEAennHH1sCAADABAAADgAAAAAAAAAAAAAAAAAuAgAAZHJzL2Uyb0RvYy54bWxQ&#10;SwECLQAUAAYACAAAACEAJiFoE9wAAAAIAQAADwAAAAAAAAAAAAAAAAC1BAAAZHJzL2Rvd25yZXYu&#10;eG1sUEsFBgAAAAAEAAQA8wAAAL4FAAAAAA==&#10;" fillcolor="window" strokeweight=".5pt">
                <v:textbox>
                  <w:txbxContent>
                    <w:p w14:paraId="2A27A6ED" w14:textId="77777777" w:rsidR="00761E28" w:rsidRPr="00332F62" w:rsidRDefault="00761E28" w:rsidP="00332F62">
                      <w:pPr>
                        <w:jc w:val="center"/>
                        <w:rPr>
                          <w:rFonts w:ascii="Barlow Light" w:hAnsi="Barlow Light"/>
                          <w:b/>
                          <w:sz w:val="28"/>
                          <w:szCs w:val="28"/>
                        </w:rPr>
                      </w:pPr>
                      <w:r w:rsidRPr="00332F62">
                        <w:rPr>
                          <w:rFonts w:ascii="Barlow Light" w:hAnsi="Barlow Light"/>
                          <w:b/>
                          <w:sz w:val="28"/>
                          <w:szCs w:val="28"/>
                        </w:rPr>
                        <w:t xml:space="preserve">Employment Opportunity – </w:t>
                      </w:r>
                      <w:r w:rsidR="00332F62" w:rsidRPr="00332F62">
                        <w:rPr>
                          <w:rFonts w:ascii="Barlow Light" w:hAnsi="Barlow Light"/>
                          <w:b/>
                          <w:sz w:val="28"/>
                          <w:szCs w:val="28"/>
                        </w:rPr>
                        <w:t>Full Time</w:t>
                      </w:r>
                    </w:p>
                    <w:p w14:paraId="4E3B9861" w14:textId="0D48B14C" w:rsidR="00761E28" w:rsidRPr="00253D97" w:rsidRDefault="00253D97" w:rsidP="00332F62">
                      <w:pPr>
                        <w:jc w:val="center"/>
                        <w:rPr>
                          <w:rFonts w:ascii="Barlow Light" w:hAnsi="Barlow Light"/>
                          <w:b/>
                          <w:sz w:val="30"/>
                          <w:szCs w:val="30"/>
                        </w:rPr>
                      </w:pPr>
                      <w:r w:rsidRPr="00FC6C88">
                        <w:rPr>
                          <w:rFonts w:ascii="Barlow Light" w:hAnsi="Barlow Light"/>
                          <w:b/>
                          <w:sz w:val="28"/>
                          <w:szCs w:val="28"/>
                        </w:rPr>
                        <w:t>JP-20</w:t>
                      </w:r>
                      <w:r w:rsidR="00D12346">
                        <w:rPr>
                          <w:rFonts w:ascii="Barlow Light" w:hAnsi="Barlow Light"/>
                          <w:b/>
                          <w:sz w:val="28"/>
                          <w:szCs w:val="28"/>
                        </w:rPr>
                        <w:t>20</w:t>
                      </w:r>
                      <w:r w:rsidRPr="00FC6C88">
                        <w:rPr>
                          <w:rFonts w:ascii="Barlow Light" w:hAnsi="Barlow Light"/>
                          <w:b/>
                          <w:sz w:val="28"/>
                          <w:szCs w:val="28"/>
                        </w:rPr>
                        <w:t>-</w:t>
                      </w:r>
                      <w:r w:rsidR="003509CB">
                        <w:rPr>
                          <w:rFonts w:ascii="Barlow Light" w:hAnsi="Barlow Light"/>
                          <w:b/>
                          <w:sz w:val="28"/>
                          <w:szCs w:val="28"/>
                        </w:rPr>
                        <w:t>0</w:t>
                      </w:r>
                      <w:r w:rsidR="00D96975">
                        <w:rPr>
                          <w:rFonts w:ascii="Barlow Light" w:hAnsi="Barlow Light"/>
                          <w:b/>
                          <w:sz w:val="28"/>
                          <w:szCs w:val="28"/>
                        </w:rPr>
                        <w:t>22</w:t>
                      </w:r>
                      <w:r w:rsidR="00F25382" w:rsidRPr="00332F62">
                        <w:rPr>
                          <w:rFonts w:ascii="Barlow Light" w:hAnsi="Barlow Light"/>
                          <w:b/>
                          <w:sz w:val="28"/>
                          <w:szCs w:val="28"/>
                        </w:rPr>
                        <w:t xml:space="preserve"> </w:t>
                      </w:r>
                      <w:r w:rsidR="00686C36">
                        <w:rPr>
                          <w:rFonts w:ascii="Barlow Light" w:hAnsi="Barlow Light"/>
                          <w:b/>
                          <w:sz w:val="28"/>
                          <w:szCs w:val="28"/>
                        </w:rPr>
                        <w:t xml:space="preserve">Environmental Resource </w:t>
                      </w:r>
                      <w:r w:rsidR="00D2253C">
                        <w:rPr>
                          <w:rFonts w:ascii="Barlow Light" w:hAnsi="Barlow Light"/>
                          <w:b/>
                          <w:sz w:val="28"/>
                          <w:szCs w:val="28"/>
                        </w:rPr>
                        <w:t>Technician</w:t>
                      </w:r>
                      <w:r w:rsidR="00686C36">
                        <w:rPr>
                          <w:rFonts w:ascii="Barlow Light" w:hAnsi="Barlow Light"/>
                          <w:b/>
                          <w:sz w:val="28"/>
                          <w:szCs w:val="28"/>
                        </w:rPr>
                        <w:t xml:space="preserve"> </w:t>
                      </w:r>
                    </w:p>
                  </w:txbxContent>
                </v:textbox>
              </v:shape>
            </w:pict>
          </mc:Fallback>
        </mc:AlternateContent>
      </w:r>
    </w:p>
    <w:p w14:paraId="6CF514E2" w14:textId="77777777" w:rsidR="00F3501C" w:rsidRPr="00DC26F3" w:rsidRDefault="00F3501C" w:rsidP="00C5796E">
      <w:pPr>
        <w:spacing w:after="160"/>
        <w:ind w:right="261"/>
        <w:rPr>
          <w:rFonts w:ascii="Calibri" w:hAnsi="Calibri" w:cs="Calibri"/>
          <w:b/>
        </w:rPr>
      </w:pPr>
    </w:p>
    <w:p w14:paraId="112F21DC" w14:textId="77777777" w:rsidR="00253D97" w:rsidRPr="00DC26F3" w:rsidRDefault="00253D97" w:rsidP="00C5796E">
      <w:pPr>
        <w:spacing w:line="240" w:lineRule="auto"/>
        <w:ind w:right="261"/>
        <w:rPr>
          <w:rFonts w:ascii="Calibri" w:hAnsi="Calibri" w:cs="Calibri"/>
          <w:b/>
        </w:rPr>
      </w:pPr>
    </w:p>
    <w:p w14:paraId="58329CDC" w14:textId="77777777" w:rsidR="00253D97" w:rsidRPr="00DC26F3" w:rsidRDefault="00253D97" w:rsidP="00C5796E">
      <w:pPr>
        <w:spacing w:line="240" w:lineRule="auto"/>
        <w:ind w:right="261" w:firstLine="283"/>
        <w:rPr>
          <w:rFonts w:ascii="Calibri" w:hAnsi="Calibri" w:cs="Calibri"/>
          <w:b/>
        </w:rPr>
      </w:pPr>
    </w:p>
    <w:p w14:paraId="28B876A5" w14:textId="77777777" w:rsidR="003F1965" w:rsidRPr="00DC26F3" w:rsidRDefault="003F1965" w:rsidP="00C5796E">
      <w:pPr>
        <w:spacing w:line="240" w:lineRule="auto"/>
        <w:ind w:right="261" w:firstLine="283"/>
        <w:rPr>
          <w:rFonts w:ascii="Calibri" w:hAnsi="Calibri" w:cs="Calibri"/>
          <w:b/>
        </w:rPr>
      </w:pPr>
    </w:p>
    <w:p w14:paraId="47AC5FCC" w14:textId="77777777" w:rsidR="00571D18" w:rsidRPr="00C4187D" w:rsidRDefault="00571D18" w:rsidP="00DC26F3">
      <w:pPr>
        <w:spacing w:line="276" w:lineRule="auto"/>
        <w:ind w:right="261"/>
        <w:rPr>
          <w:rFonts w:cstheme="minorHAnsi"/>
          <w:b/>
        </w:rPr>
      </w:pPr>
      <w:r w:rsidRPr="00C4187D">
        <w:rPr>
          <w:rFonts w:cstheme="minorHAnsi"/>
          <w:b/>
        </w:rPr>
        <w:t>The Position</w:t>
      </w:r>
    </w:p>
    <w:p w14:paraId="0E55D989" w14:textId="01A6278F" w:rsidR="00C4187D" w:rsidRPr="00C4187D" w:rsidRDefault="009054ED" w:rsidP="00C4187D">
      <w:pPr>
        <w:pStyle w:val="NoSpacing"/>
        <w:rPr>
          <w:rFonts w:cstheme="minorHAnsi"/>
        </w:rPr>
      </w:pPr>
      <w:r w:rsidRPr="00C4187D">
        <w:rPr>
          <w:rFonts w:cstheme="minorHAnsi"/>
        </w:rPr>
        <w:t xml:space="preserve">Under the general direction of the </w:t>
      </w:r>
      <w:r w:rsidR="00EF7C80" w:rsidRPr="00C4187D">
        <w:rPr>
          <w:rFonts w:cstheme="minorHAnsi"/>
        </w:rPr>
        <w:t>Compliance &amp; Implementation Manager</w:t>
      </w:r>
      <w:r w:rsidRPr="00C4187D">
        <w:rPr>
          <w:rFonts w:cstheme="minorHAnsi"/>
        </w:rPr>
        <w:t xml:space="preserve">, the </w:t>
      </w:r>
      <w:r w:rsidR="00686C36" w:rsidRPr="00C4187D">
        <w:rPr>
          <w:rFonts w:cstheme="minorHAnsi"/>
        </w:rPr>
        <w:t>Environment</w:t>
      </w:r>
      <w:r w:rsidR="00FE6D7F" w:rsidRPr="00C4187D">
        <w:rPr>
          <w:rFonts w:cstheme="minorHAnsi"/>
        </w:rPr>
        <w:t>al</w:t>
      </w:r>
      <w:r w:rsidR="00686C36" w:rsidRPr="00C4187D">
        <w:rPr>
          <w:rFonts w:cstheme="minorHAnsi"/>
        </w:rPr>
        <w:t xml:space="preserve"> Resource </w:t>
      </w:r>
      <w:r w:rsidR="00D2253C" w:rsidRPr="00C4187D">
        <w:rPr>
          <w:rFonts w:cstheme="minorHAnsi"/>
        </w:rPr>
        <w:t>Technician</w:t>
      </w:r>
      <w:r w:rsidRPr="00C4187D">
        <w:rPr>
          <w:rFonts w:cstheme="minorHAnsi"/>
        </w:rPr>
        <w:t xml:space="preserve"> </w:t>
      </w:r>
      <w:r w:rsidR="00332F62" w:rsidRPr="00C4187D">
        <w:rPr>
          <w:rFonts w:cstheme="minorHAnsi"/>
        </w:rPr>
        <w:t>provides environmental and/or resource management knowledge to carry out research and administrative support to the Manager by reviewing and analyzing proposals for land use and development in accordance with existing shíshálh policies and plans</w:t>
      </w:r>
      <w:r w:rsidR="00C4187D">
        <w:rPr>
          <w:rFonts w:cstheme="minorHAnsi"/>
        </w:rPr>
        <w:t>.</w:t>
      </w:r>
      <w:r w:rsidR="00332F62" w:rsidRPr="00C4187D">
        <w:rPr>
          <w:rFonts w:cstheme="minorHAnsi"/>
        </w:rPr>
        <w:t xml:space="preserve"> </w:t>
      </w:r>
    </w:p>
    <w:p w14:paraId="6C8A4972" w14:textId="77777777" w:rsidR="00C4187D" w:rsidRPr="00C4187D" w:rsidRDefault="00C4187D" w:rsidP="00C4187D">
      <w:pPr>
        <w:pStyle w:val="NoSpacing"/>
        <w:rPr>
          <w:rFonts w:cstheme="minorHAnsi"/>
        </w:rPr>
      </w:pPr>
    </w:p>
    <w:p w14:paraId="3AE3F65E" w14:textId="5E484C20" w:rsidR="005408C4" w:rsidRPr="00C4187D" w:rsidRDefault="00C4187D" w:rsidP="00C4187D">
      <w:pPr>
        <w:pStyle w:val="NoSpacing"/>
        <w:rPr>
          <w:rFonts w:cstheme="minorHAnsi"/>
        </w:rPr>
      </w:pPr>
      <w:r w:rsidRPr="00C4187D">
        <w:rPr>
          <w:rFonts w:cstheme="minorHAnsi"/>
        </w:rPr>
        <w:t xml:space="preserve">The Environmental resource technician is responsible for ensuring all proponent-based activities occurring within the shíshálh Territory complies with the standards established by shíshálh. </w:t>
      </w:r>
    </w:p>
    <w:p w14:paraId="05BC83D9" w14:textId="77777777" w:rsidR="00C5796E" w:rsidRPr="00C4187D" w:rsidRDefault="005408C4" w:rsidP="00DC26F3">
      <w:pPr>
        <w:pStyle w:val="Heading3"/>
        <w:spacing w:line="276" w:lineRule="auto"/>
        <w:ind w:right="261"/>
        <w:rPr>
          <w:rFonts w:asciiTheme="minorHAnsi" w:hAnsiTheme="minorHAnsi" w:cstheme="minorHAnsi"/>
          <w:i w:val="0"/>
          <w:sz w:val="22"/>
          <w:szCs w:val="22"/>
          <w:u w:val="none"/>
        </w:rPr>
      </w:pPr>
      <w:r w:rsidRPr="00C4187D">
        <w:rPr>
          <w:rFonts w:asciiTheme="minorHAnsi" w:hAnsiTheme="minorHAnsi" w:cstheme="minorHAnsi"/>
          <w:i w:val="0"/>
          <w:sz w:val="22"/>
          <w:szCs w:val="22"/>
          <w:u w:val="none"/>
        </w:rPr>
        <w:t xml:space="preserve">The </w:t>
      </w:r>
      <w:r w:rsidR="00053B7B" w:rsidRPr="00C4187D">
        <w:rPr>
          <w:rFonts w:asciiTheme="minorHAnsi" w:hAnsiTheme="minorHAnsi" w:cstheme="minorHAnsi"/>
          <w:i w:val="0"/>
          <w:sz w:val="22"/>
          <w:szCs w:val="22"/>
          <w:u w:val="none"/>
        </w:rPr>
        <w:t>Candidate:</w:t>
      </w:r>
    </w:p>
    <w:p w14:paraId="2C1AC26C" w14:textId="5C4759CD" w:rsidR="00EF7C80" w:rsidRPr="00C4187D" w:rsidRDefault="00EF7C80" w:rsidP="00EF7C80">
      <w:pPr>
        <w:numPr>
          <w:ilvl w:val="0"/>
          <w:numId w:val="10"/>
        </w:numPr>
        <w:spacing w:line="276" w:lineRule="auto"/>
        <w:jc w:val="both"/>
        <w:rPr>
          <w:rFonts w:eastAsia="Times New Roman" w:cstheme="minorHAnsi"/>
          <w:lang w:val="en-US"/>
        </w:rPr>
      </w:pPr>
      <w:r w:rsidRPr="00C4187D">
        <w:rPr>
          <w:rFonts w:eastAsia="Times New Roman" w:cstheme="minorHAnsi"/>
          <w:lang w:val="en-US"/>
        </w:rPr>
        <w:t xml:space="preserve">Review and analyze potential impacts and benefits of proposed developments, policy changes or land use changes in accordance with shíshálh policies and </w:t>
      </w:r>
      <w:r w:rsidR="00BA6FB9" w:rsidRPr="00C4187D">
        <w:rPr>
          <w:rFonts w:eastAsia="Times New Roman" w:cstheme="minorHAnsi"/>
          <w:lang w:val="en-US"/>
        </w:rPr>
        <w:t>plans.</w:t>
      </w:r>
    </w:p>
    <w:p w14:paraId="19A1719E" w14:textId="755D41D4" w:rsidR="00EF7C80" w:rsidRPr="00C4187D" w:rsidRDefault="00EF7C80" w:rsidP="00EF7C80">
      <w:pPr>
        <w:numPr>
          <w:ilvl w:val="0"/>
          <w:numId w:val="10"/>
        </w:numPr>
        <w:spacing w:line="276" w:lineRule="auto"/>
        <w:jc w:val="both"/>
        <w:rPr>
          <w:rFonts w:eastAsia="Times New Roman" w:cstheme="minorHAnsi"/>
          <w:lang w:val="en-US"/>
        </w:rPr>
      </w:pPr>
      <w:r w:rsidRPr="00C4187D">
        <w:rPr>
          <w:rFonts w:eastAsia="Times New Roman" w:cstheme="minorHAnsi"/>
          <w:lang w:val="en-US"/>
        </w:rPr>
        <w:t xml:space="preserve">Integrate multi-disciplinary analysis, </w:t>
      </w:r>
      <w:r w:rsidR="00BA6FB9" w:rsidRPr="00C4187D">
        <w:rPr>
          <w:rFonts w:eastAsia="Times New Roman" w:cstheme="minorHAnsi"/>
          <w:lang w:val="en-US"/>
        </w:rPr>
        <w:t>comments,</w:t>
      </w:r>
      <w:r w:rsidRPr="00C4187D">
        <w:rPr>
          <w:rFonts w:eastAsia="Times New Roman" w:cstheme="minorHAnsi"/>
          <w:lang w:val="en-US"/>
        </w:rPr>
        <w:t xml:space="preserve"> and recommendations to support the review of proposed development activities or land </w:t>
      </w:r>
      <w:r w:rsidR="00BA6FB9" w:rsidRPr="00C4187D">
        <w:rPr>
          <w:rFonts w:eastAsia="Times New Roman" w:cstheme="minorHAnsi"/>
          <w:lang w:val="en-US"/>
        </w:rPr>
        <w:t>use.</w:t>
      </w:r>
    </w:p>
    <w:p w14:paraId="1A5C37AB" w14:textId="77777777" w:rsidR="00C4187D" w:rsidRPr="00C4187D" w:rsidRDefault="00C4187D" w:rsidP="00C4187D">
      <w:pPr>
        <w:numPr>
          <w:ilvl w:val="0"/>
          <w:numId w:val="10"/>
        </w:numPr>
        <w:spacing w:line="276" w:lineRule="auto"/>
        <w:rPr>
          <w:rFonts w:cstheme="minorHAnsi"/>
          <w:color w:val="1A1A1A"/>
        </w:rPr>
      </w:pPr>
      <w:r w:rsidRPr="00C4187D">
        <w:rPr>
          <w:rFonts w:cstheme="minorHAnsi"/>
          <w:color w:val="1A1A1A"/>
        </w:rPr>
        <w:t xml:space="preserve">Responsible for coordinating an environmental review for each project or program and documenting any comments or recommendations </w:t>
      </w:r>
    </w:p>
    <w:p w14:paraId="5ED0502B" w14:textId="77777777" w:rsidR="00C4187D" w:rsidRPr="00C4187D" w:rsidRDefault="00C4187D" w:rsidP="00C4187D">
      <w:pPr>
        <w:widowControl w:val="0"/>
        <w:numPr>
          <w:ilvl w:val="0"/>
          <w:numId w:val="10"/>
        </w:numPr>
        <w:autoSpaceDE w:val="0"/>
        <w:autoSpaceDN w:val="0"/>
        <w:adjustRightInd w:val="0"/>
        <w:spacing w:line="276" w:lineRule="auto"/>
        <w:rPr>
          <w:rFonts w:cstheme="minorHAnsi"/>
          <w:color w:val="1A1A1A"/>
        </w:rPr>
      </w:pPr>
      <w:r w:rsidRPr="00C4187D">
        <w:rPr>
          <w:rFonts w:cstheme="minorHAnsi"/>
          <w:color w:val="1A1A1A"/>
        </w:rPr>
        <w:t>Participating at a technical level and identify technical review needs</w:t>
      </w:r>
    </w:p>
    <w:p w14:paraId="15B34B4B" w14:textId="6C52B514" w:rsidR="00C4187D" w:rsidRPr="00C4187D" w:rsidRDefault="00C4187D" w:rsidP="00C4187D">
      <w:pPr>
        <w:widowControl w:val="0"/>
        <w:numPr>
          <w:ilvl w:val="0"/>
          <w:numId w:val="10"/>
        </w:numPr>
        <w:autoSpaceDE w:val="0"/>
        <w:autoSpaceDN w:val="0"/>
        <w:adjustRightInd w:val="0"/>
        <w:spacing w:line="276" w:lineRule="auto"/>
        <w:rPr>
          <w:rFonts w:cstheme="minorHAnsi"/>
          <w:color w:val="1A1A1A"/>
        </w:rPr>
      </w:pPr>
      <w:r w:rsidRPr="00C4187D">
        <w:rPr>
          <w:rFonts w:cstheme="minorHAnsi"/>
          <w:color w:val="1A1A1A"/>
        </w:rPr>
        <w:t>Responsible for collaborating with professional and technical individuals on numerous environmental studies related to upcoming or ongoing projects</w:t>
      </w:r>
    </w:p>
    <w:p w14:paraId="61907FB5" w14:textId="3E3D148D" w:rsidR="00EF7C80" w:rsidRPr="00C4187D" w:rsidRDefault="00EF7C80" w:rsidP="00EF7C80">
      <w:pPr>
        <w:numPr>
          <w:ilvl w:val="0"/>
          <w:numId w:val="10"/>
        </w:numPr>
        <w:spacing w:line="276" w:lineRule="auto"/>
        <w:jc w:val="both"/>
        <w:rPr>
          <w:rFonts w:eastAsia="Times New Roman" w:cstheme="minorHAnsi"/>
          <w:lang w:val="en-US"/>
        </w:rPr>
      </w:pPr>
      <w:r w:rsidRPr="00C4187D">
        <w:rPr>
          <w:rFonts w:eastAsia="Times New Roman" w:cstheme="minorHAnsi"/>
          <w:lang w:val="en-US"/>
        </w:rPr>
        <w:t xml:space="preserve">Coordinate the enactment of Implementation Working Groups and </w:t>
      </w:r>
      <w:r w:rsidR="00BA6FB9" w:rsidRPr="00C4187D">
        <w:rPr>
          <w:rFonts w:eastAsia="Times New Roman" w:cstheme="minorHAnsi"/>
          <w:lang w:val="en-US"/>
        </w:rPr>
        <w:t>Boards.</w:t>
      </w:r>
    </w:p>
    <w:p w14:paraId="7F801D44" w14:textId="6422B1D1" w:rsidR="00EF7C80" w:rsidRPr="00C4187D" w:rsidRDefault="00EF7C80" w:rsidP="00EF7C80">
      <w:pPr>
        <w:numPr>
          <w:ilvl w:val="1"/>
          <w:numId w:val="11"/>
        </w:numPr>
        <w:tabs>
          <w:tab w:val="left" w:pos="360"/>
        </w:tabs>
        <w:spacing w:line="240" w:lineRule="auto"/>
        <w:jc w:val="both"/>
        <w:rPr>
          <w:rFonts w:eastAsia="Times New Roman" w:cstheme="minorHAnsi"/>
          <w:lang w:val="en-US"/>
        </w:rPr>
      </w:pPr>
      <w:r w:rsidRPr="00C4187D">
        <w:rPr>
          <w:rFonts w:eastAsia="Times New Roman" w:cstheme="minorHAnsi"/>
          <w:lang w:val="en-US"/>
        </w:rPr>
        <w:t xml:space="preserve">Responsible for information gathering, sharing and </w:t>
      </w:r>
      <w:r w:rsidR="00BA6FB9" w:rsidRPr="00C4187D">
        <w:rPr>
          <w:rFonts w:eastAsia="Times New Roman" w:cstheme="minorHAnsi"/>
          <w:lang w:val="en-US"/>
        </w:rPr>
        <w:t>analysis.</w:t>
      </w:r>
    </w:p>
    <w:p w14:paraId="70EFA3B9" w14:textId="580DF47F" w:rsidR="00EF7C80" w:rsidRPr="00C4187D" w:rsidRDefault="00EF7C80" w:rsidP="00EF7C80">
      <w:pPr>
        <w:numPr>
          <w:ilvl w:val="1"/>
          <w:numId w:val="11"/>
        </w:numPr>
        <w:tabs>
          <w:tab w:val="left" w:pos="360"/>
        </w:tabs>
        <w:spacing w:line="240" w:lineRule="auto"/>
        <w:jc w:val="both"/>
        <w:rPr>
          <w:rFonts w:eastAsia="Times New Roman" w:cstheme="minorHAnsi"/>
          <w:lang w:val="en-US"/>
        </w:rPr>
      </w:pPr>
      <w:r w:rsidRPr="00C4187D">
        <w:rPr>
          <w:rFonts w:eastAsia="Times New Roman" w:cstheme="minorHAnsi"/>
          <w:lang w:val="en-US"/>
        </w:rPr>
        <w:t xml:space="preserve">Responsible for updating, maintaining, and organizing all </w:t>
      </w:r>
      <w:r w:rsidR="00BA6FB9" w:rsidRPr="00C4187D">
        <w:rPr>
          <w:rFonts w:eastAsia="Times New Roman" w:cstheme="minorHAnsi"/>
          <w:lang w:val="en-US"/>
        </w:rPr>
        <w:t>databases.</w:t>
      </w:r>
    </w:p>
    <w:p w14:paraId="1B1D774F" w14:textId="74EF1624" w:rsidR="00C4187D" w:rsidRPr="00C4187D" w:rsidRDefault="00EF7C80" w:rsidP="00C4187D">
      <w:pPr>
        <w:numPr>
          <w:ilvl w:val="1"/>
          <w:numId w:val="11"/>
        </w:numPr>
        <w:tabs>
          <w:tab w:val="left" w:pos="360"/>
        </w:tabs>
        <w:spacing w:line="240" w:lineRule="auto"/>
        <w:jc w:val="both"/>
        <w:rPr>
          <w:rFonts w:eastAsia="Times New Roman" w:cstheme="minorHAnsi"/>
          <w:lang w:val="en-US"/>
        </w:rPr>
      </w:pPr>
      <w:r w:rsidRPr="00C4187D">
        <w:rPr>
          <w:rFonts w:eastAsia="Times New Roman" w:cstheme="minorHAnsi"/>
          <w:lang w:val="en-US"/>
        </w:rPr>
        <w:t xml:space="preserve">Responsible for creating new databases, tracking systems and statistical information when </w:t>
      </w:r>
      <w:r w:rsidR="00BA6FB9" w:rsidRPr="00C4187D">
        <w:rPr>
          <w:rFonts w:eastAsia="Times New Roman" w:cstheme="minorHAnsi"/>
          <w:lang w:val="en-US"/>
        </w:rPr>
        <w:t>necessary.</w:t>
      </w:r>
    </w:p>
    <w:p w14:paraId="007121FB" w14:textId="77777777" w:rsidR="00DF03A7" w:rsidRPr="00C4187D" w:rsidRDefault="00DF03A7" w:rsidP="00DC26F3">
      <w:pPr>
        <w:spacing w:line="276" w:lineRule="auto"/>
        <w:rPr>
          <w:rFonts w:cstheme="minorHAnsi"/>
          <w:szCs w:val="24"/>
          <w:lang w:val="en-US"/>
        </w:rPr>
      </w:pPr>
      <w:r w:rsidRPr="00C4187D">
        <w:rPr>
          <w:rFonts w:cstheme="minorHAnsi"/>
          <w:b/>
          <w:szCs w:val="24"/>
          <w:lang w:val="en-US"/>
        </w:rPr>
        <w:t>Qualifications, Skills and Abilities:</w:t>
      </w:r>
      <w:r w:rsidRPr="00C4187D">
        <w:rPr>
          <w:rFonts w:cstheme="minorHAnsi"/>
          <w:szCs w:val="24"/>
          <w:lang w:val="en-US"/>
        </w:rPr>
        <w:t xml:space="preserve">  </w:t>
      </w:r>
    </w:p>
    <w:p w14:paraId="0F313C0E" w14:textId="6E978B90" w:rsidR="00EF7C80" w:rsidRPr="00C4187D" w:rsidRDefault="00EF7C80" w:rsidP="00EF7C80">
      <w:pPr>
        <w:numPr>
          <w:ilvl w:val="0"/>
          <w:numId w:val="8"/>
        </w:numPr>
        <w:spacing w:line="276" w:lineRule="auto"/>
        <w:ind w:right="-126"/>
        <w:jc w:val="both"/>
        <w:rPr>
          <w:rFonts w:eastAsia="Times New Roman" w:cstheme="minorHAnsi"/>
          <w:lang w:val="en-US"/>
        </w:rPr>
      </w:pPr>
      <w:r w:rsidRPr="00C4187D">
        <w:rPr>
          <w:rFonts w:eastAsia="Times New Roman" w:cstheme="minorHAnsi"/>
          <w:lang w:val="en-US"/>
        </w:rPr>
        <w:t xml:space="preserve">University degree in natural resource management, forestry, biology, environmental sciences sustainability and/or land use planning or related discipline preferred, or equivalent relevant </w:t>
      </w:r>
      <w:r w:rsidR="00BA6FB9" w:rsidRPr="00C4187D">
        <w:rPr>
          <w:rFonts w:eastAsia="Times New Roman" w:cstheme="minorHAnsi"/>
          <w:lang w:val="en-US"/>
        </w:rPr>
        <w:t>experience.</w:t>
      </w:r>
    </w:p>
    <w:p w14:paraId="6ED99C75" w14:textId="0407237F" w:rsidR="00EF7C80" w:rsidRPr="00C4187D" w:rsidRDefault="00EF7C80" w:rsidP="00EF7C80">
      <w:pPr>
        <w:numPr>
          <w:ilvl w:val="0"/>
          <w:numId w:val="8"/>
        </w:numPr>
        <w:spacing w:line="276" w:lineRule="auto"/>
        <w:jc w:val="both"/>
        <w:rPr>
          <w:rFonts w:eastAsia="Times New Roman" w:cstheme="minorHAnsi"/>
        </w:rPr>
      </w:pPr>
      <w:r w:rsidRPr="00C4187D">
        <w:rPr>
          <w:rFonts w:eastAsia="Times New Roman" w:cstheme="minorHAnsi"/>
        </w:rPr>
        <w:t xml:space="preserve">Familiarity with ecosystem-based approaches to land management and/ or previous experience working with Indigenous resource management systems </w:t>
      </w:r>
      <w:r w:rsidR="00BA6FB9" w:rsidRPr="00C4187D">
        <w:rPr>
          <w:rFonts w:eastAsia="Times New Roman" w:cstheme="minorHAnsi"/>
        </w:rPr>
        <w:t>preferred.</w:t>
      </w:r>
    </w:p>
    <w:p w14:paraId="2D5422C3" w14:textId="349CFCB4" w:rsidR="00EF7C80" w:rsidRPr="00C4187D" w:rsidRDefault="00EF7C80" w:rsidP="00EF7C80">
      <w:pPr>
        <w:numPr>
          <w:ilvl w:val="0"/>
          <w:numId w:val="8"/>
        </w:numPr>
        <w:spacing w:line="276" w:lineRule="auto"/>
        <w:jc w:val="both"/>
        <w:rPr>
          <w:rFonts w:eastAsia="Times New Roman" w:cstheme="minorHAnsi"/>
          <w:lang w:val="en-US"/>
        </w:rPr>
      </w:pPr>
      <w:r w:rsidRPr="00C4187D">
        <w:rPr>
          <w:rFonts w:eastAsia="Times New Roman" w:cstheme="minorHAnsi"/>
          <w:lang w:val="en-US"/>
        </w:rPr>
        <w:t xml:space="preserve">Experience in a government or business environment (public or private sector, preferably in a natural resource-based organization) including technical and project management roles </w:t>
      </w:r>
      <w:r w:rsidR="00BA6FB9" w:rsidRPr="00C4187D">
        <w:rPr>
          <w:rFonts w:eastAsia="Times New Roman" w:cstheme="minorHAnsi"/>
          <w:lang w:val="en-US"/>
        </w:rPr>
        <w:t>preferred.</w:t>
      </w:r>
    </w:p>
    <w:p w14:paraId="0FC66471" w14:textId="18C327EA" w:rsidR="00EF7C80" w:rsidRPr="00C4187D" w:rsidRDefault="00EF7C80" w:rsidP="00EF7C80">
      <w:pPr>
        <w:numPr>
          <w:ilvl w:val="0"/>
          <w:numId w:val="8"/>
        </w:numPr>
        <w:spacing w:line="276" w:lineRule="auto"/>
        <w:jc w:val="both"/>
        <w:rPr>
          <w:rFonts w:eastAsia="Times New Roman" w:cstheme="minorHAnsi"/>
        </w:rPr>
      </w:pPr>
      <w:r w:rsidRPr="00C4187D">
        <w:rPr>
          <w:rFonts w:eastAsia="Times New Roman" w:cstheme="minorHAnsi"/>
        </w:rPr>
        <w:t xml:space="preserve">Strong analytical and communication skills, including the ability to write clear and accurate reports; previous experience with technical/peer-reviewed scientific writing/editing </w:t>
      </w:r>
      <w:r w:rsidR="00BA6FB9" w:rsidRPr="00C4187D">
        <w:rPr>
          <w:rFonts w:eastAsia="Times New Roman" w:cstheme="minorHAnsi"/>
        </w:rPr>
        <w:t>preferred.</w:t>
      </w:r>
    </w:p>
    <w:p w14:paraId="4907EF1C" w14:textId="3111D429" w:rsidR="00EF7C80" w:rsidRPr="00C4187D" w:rsidRDefault="00EF7C80" w:rsidP="00EF7C80">
      <w:pPr>
        <w:numPr>
          <w:ilvl w:val="0"/>
          <w:numId w:val="8"/>
        </w:numPr>
        <w:spacing w:line="276" w:lineRule="auto"/>
        <w:jc w:val="both"/>
        <w:rPr>
          <w:rFonts w:eastAsia="Times New Roman" w:cstheme="minorHAnsi"/>
        </w:rPr>
      </w:pPr>
      <w:r w:rsidRPr="00C4187D">
        <w:rPr>
          <w:rFonts w:eastAsia="Times New Roman" w:cstheme="minorHAnsi"/>
          <w:lang w:val="en-US"/>
        </w:rPr>
        <w:t xml:space="preserve">Demonstrated proficiency in the following: conflict resolution, strategic and tactical planning; project management principles and practices; analysis and critical thinking; creativity and innovation in problem solving; interpersonal and communication skills (written and verbal); organizational </w:t>
      </w:r>
      <w:r w:rsidR="00BA6FB9" w:rsidRPr="00C4187D">
        <w:rPr>
          <w:rFonts w:eastAsia="Times New Roman" w:cstheme="minorHAnsi"/>
          <w:lang w:val="en-US"/>
        </w:rPr>
        <w:t>skills.</w:t>
      </w:r>
    </w:p>
    <w:p w14:paraId="506CD784" w14:textId="1BA641BE" w:rsidR="00EF7C80" w:rsidRPr="00C4187D" w:rsidRDefault="00EF7C80" w:rsidP="00EF7C80">
      <w:pPr>
        <w:numPr>
          <w:ilvl w:val="0"/>
          <w:numId w:val="8"/>
        </w:numPr>
        <w:spacing w:line="276" w:lineRule="auto"/>
        <w:jc w:val="both"/>
        <w:rPr>
          <w:rFonts w:eastAsia="Times New Roman" w:cstheme="minorHAnsi"/>
          <w:lang w:val="en-US"/>
        </w:rPr>
      </w:pPr>
      <w:r w:rsidRPr="00C4187D">
        <w:rPr>
          <w:rFonts w:eastAsia="Times New Roman" w:cstheme="minorHAnsi"/>
          <w:lang w:val="en-US"/>
        </w:rPr>
        <w:t xml:space="preserve">Ability to build and maintain trust; ability to drive results through </w:t>
      </w:r>
      <w:r w:rsidR="00BA6FB9" w:rsidRPr="00C4187D">
        <w:rPr>
          <w:rFonts w:eastAsia="Times New Roman" w:cstheme="minorHAnsi"/>
          <w:lang w:val="en-US"/>
        </w:rPr>
        <w:t>others.</w:t>
      </w:r>
    </w:p>
    <w:p w14:paraId="7A94D4B1" w14:textId="0C13F7C8" w:rsidR="00EF7C80" w:rsidRPr="00C4187D" w:rsidRDefault="00EF7C80" w:rsidP="00EF7C80">
      <w:pPr>
        <w:numPr>
          <w:ilvl w:val="0"/>
          <w:numId w:val="8"/>
        </w:numPr>
        <w:spacing w:line="276" w:lineRule="auto"/>
        <w:jc w:val="both"/>
        <w:rPr>
          <w:rFonts w:eastAsia="Times New Roman" w:cstheme="minorHAnsi"/>
          <w:lang w:val="en-US"/>
        </w:rPr>
      </w:pPr>
      <w:r w:rsidRPr="00C4187D">
        <w:rPr>
          <w:rFonts w:eastAsia="Times New Roman" w:cstheme="minorHAnsi"/>
          <w:lang w:val="en-US"/>
        </w:rPr>
        <w:t xml:space="preserve">Demonstrated experience using Microsoft Office programs, including Word, Excel, and </w:t>
      </w:r>
      <w:r w:rsidR="00BA6FB9" w:rsidRPr="00C4187D">
        <w:rPr>
          <w:rFonts w:eastAsia="Times New Roman" w:cstheme="minorHAnsi"/>
          <w:lang w:val="en-US"/>
        </w:rPr>
        <w:t>Outlook.</w:t>
      </w:r>
    </w:p>
    <w:p w14:paraId="3AB0802A" w14:textId="77777777" w:rsidR="00EF7C80" w:rsidRPr="00C4187D" w:rsidRDefault="00EF7C80" w:rsidP="00EF7C80">
      <w:pPr>
        <w:numPr>
          <w:ilvl w:val="0"/>
          <w:numId w:val="8"/>
        </w:numPr>
        <w:spacing w:line="276" w:lineRule="auto"/>
        <w:jc w:val="both"/>
        <w:rPr>
          <w:rFonts w:eastAsia="Times New Roman" w:cstheme="minorHAnsi"/>
          <w:lang w:val="en-US"/>
        </w:rPr>
      </w:pPr>
      <w:r w:rsidRPr="00C4187D">
        <w:rPr>
          <w:rFonts w:eastAsia="Times New Roman" w:cstheme="minorHAnsi"/>
          <w:lang w:val="en-US"/>
        </w:rPr>
        <w:t>Experience with computer-based GIS (Geographic Information Systems) preferred.</w:t>
      </w:r>
    </w:p>
    <w:p w14:paraId="20319A76" w14:textId="77777777" w:rsidR="00DF03A7" w:rsidRPr="00C4187D" w:rsidRDefault="00DF03A7" w:rsidP="00DC26F3">
      <w:pPr>
        <w:spacing w:line="276" w:lineRule="auto"/>
        <w:ind w:left="720"/>
        <w:rPr>
          <w:rFonts w:cstheme="minorHAnsi"/>
          <w:lang w:val="en-US"/>
        </w:rPr>
      </w:pPr>
    </w:p>
    <w:p w14:paraId="29FF541F" w14:textId="6D3E9E30" w:rsidR="00C16171" w:rsidRPr="00C4187D" w:rsidRDefault="00C16171" w:rsidP="00DC26F3">
      <w:pPr>
        <w:autoSpaceDE w:val="0"/>
        <w:autoSpaceDN w:val="0"/>
        <w:adjustRightInd w:val="0"/>
        <w:spacing w:line="276" w:lineRule="auto"/>
        <w:ind w:right="261"/>
        <w:jc w:val="both"/>
        <w:rPr>
          <w:rFonts w:cstheme="minorHAnsi"/>
        </w:rPr>
      </w:pPr>
      <w:r w:rsidRPr="00C4187D">
        <w:rPr>
          <w:rFonts w:cstheme="minorHAnsi"/>
          <w:lang w:eastAsia="en-CA"/>
        </w:rPr>
        <w:t xml:space="preserve">Preference will </w:t>
      </w:r>
      <w:r w:rsidRPr="00C4187D">
        <w:rPr>
          <w:rFonts w:cstheme="minorHAnsi"/>
          <w:noProof/>
          <w:lang w:eastAsia="en-CA"/>
        </w:rPr>
        <w:t>be given</w:t>
      </w:r>
      <w:r w:rsidR="00EF7C80" w:rsidRPr="00C4187D">
        <w:rPr>
          <w:rFonts w:cstheme="minorHAnsi"/>
          <w:lang w:eastAsia="en-CA"/>
        </w:rPr>
        <w:t xml:space="preserve"> to qualified shíshálh m</w:t>
      </w:r>
      <w:r w:rsidRPr="00C4187D">
        <w:rPr>
          <w:rFonts w:cstheme="minorHAnsi"/>
          <w:lang w:eastAsia="en-CA"/>
        </w:rPr>
        <w:t>embers, community members, and other</w:t>
      </w:r>
      <w:r w:rsidR="00C23CCC" w:rsidRPr="00C4187D">
        <w:rPr>
          <w:rFonts w:cstheme="minorHAnsi"/>
          <w:lang w:eastAsia="en-CA"/>
        </w:rPr>
        <w:t xml:space="preserve"> First Nation’s members, </w:t>
      </w:r>
      <w:r w:rsidR="00BA6FB9" w:rsidRPr="00C4187D">
        <w:rPr>
          <w:rFonts w:cstheme="minorHAnsi"/>
          <w:lang w:eastAsia="en-CA"/>
        </w:rPr>
        <w:t>Inuit,</w:t>
      </w:r>
      <w:r w:rsidRPr="00C4187D">
        <w:rPr>
          <w:rFonts w:cstheme="minorHAnsi"/>
          <w:lang w:eastAsia="en-CA"/>
        </w:rPr>
        <w:t xml:space="preserve"> and M</w:t>
      </w:r>
      <w:r w:rsidRPr="00C4187D">
        <w:rPr>
          <w:rFonts w:cstheme="minorHAnsi"/>
          <w:lang w:val="en"/>
        </w:rPr>
        <w:t>é</w:t>
      </w:r>
      <w:r w:rsidRPr="00C4187D">
        <w:rPr>
          <w:rFonts w:cstheme="minorHAnsi"/>
          <w:lang w:eastAsia="en-CA"/>
        </w:rPr>
        <w:t xml:space="preserve">tis. </w:t>
      </w:r>
      <w:r w:rsidR="00452440" w:rsidRPr="00C4187D">
        <w:rPr>
          <w:rFonts w:cstheme="minorHAnsi"/>
          <w:lang w:eastAsia="en-CA"/>
        </w:rPr>
        <w:t xml:space="preserve"> </w:t>
      </w:r>
      <w:r w:rsidRPr="00C4187D">
        <w:rPr>
          <w:rFonts w:cstheme="minorHAnsi"/>
        </w:rPr>
        <w:t>We sincerely thank all applicants for their interest in the position</w:t>
      </w:r>
      <w:r w:rsidRPr="00C4187D">
        <w:rPr>
          <w:rFonts w:cstheme="minorHAnsi"/>
          <w:noProof/>
        </w:rPr>
        <w:t>, however</w:t>
      </w:r>
      <w:r w:rsidRPr="00C4187D">
        <w:rPr>
          <w:rFonts w:cstheme="minorHAnsi"/>
        </w:rPr>
        <w:t xml:space="preserve"> only qualified applicants will be contacted for an interview.</w:t>
      </w:r>
    </w:p>
    <w:p w14:paraId="434AE607" w14:textId="77777777" w:rsidR="00EF7C80" w:rsidRPr="00C4187D" w:rsidRDefault="00EF7C80" w:rsidP="00EF7C80">
      <w:pPr>
        <w:autoSpaceDE w:val="0"/>
        <w:autoSpaceDN w:val="0"/>
        <w:adjustRightInd w:val="0"/>
        <w:spacing w:line="276" w:lineRule="auto"/>
        <w:ind w:right="261"/>
        <w:jc w:val="both"/>
        <w:rPr>
          <w:rFonts w:cstheme="minorHAnsi"/>
        </w:rPr>
      </w:pPr>
    </w:p>
    <w:p w14:paraId="2B67804C" w14:textId="4BD1A366" w:rsidR="00EF7C80" w:rsidRPr="00C4187D" w:rsidRDefault="00EF7C80" w:rsidP="00EF7C80">
      <w:pPr>
        <w:autoSpaceDE w:val="0"/>
        <w:autoSpaceDN w:val="0"/>
        <w:adjustRightInd w:val="0"/>
        <w:spacing w:line="276" w:lineRule="auto"/>
        <w:ind w:right="261"/>
        <w:jc w:val="both"/>
        <w:rPr>
          <w:rFonts w:cstheme="minorHAnsi"/>
          <w:b/>
        </w:rPr>
      </w:pPr>
      <w:r w:rsidRPr="00C4187D">
        <w:rPr>
          <w:rFonts w:cstheme="minorHAnsi"/>
          <w:b/>
        </w:rPr>
        <w:t xml:space="preserve"> </w:t>
      </w:r>
      <w:r w:rsidRPr="00C4187D">
        <w:rPr>
          <w:rFonts w:cstheme="minorHAnsi"/>
          <w:b/>
          <w:bCs/>
        </w:rPr>
        <w:t xml:space="preserve">A full job description is available upon request. If you are interested in the position, send your cover letter and resume to </w:t>
      </w:r>
      <w:r w:rsidR="00BA6FB9" w:rsidRPr="00C4187D">
        <w:rPr>
          <w:rFonts w:cstheme="minorHAnsi"/>
          <w:b/>
          <w:bCs/>
        </w:rPr>
        <w:t xml:space="preserve">Shree Comar (HR Generalist) at scomar@shishalh.com </w:t>
      </w:r>
    </w:p>
    <w:sectPr w:rsidR="00EF7C80" w:rsidRPr="00C4187D" w:rsidSect="00EF7C80">
      <w:pgSz w:w="12240" w:h="15840"/>
      <w:pgMar w:top="567" w:right="1080" w:bottom="142" w:left="1080" w:header="0"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937FD" w14:textId="77777777" w:rsidR="0067207F" w:rsidRDefault="0067207F" w:rsidP="00AA38A8">
      <w:pPr>
        <w:spacing w:line="240" w:lineRule="auto"/>
      </w:pPr>
      <w:r>
        <w:separator/>
      </w:r>
    </w:p>
  </w:endnote>
  <w:endnote w:type="continuationSeparator" w:id="0">
    <w:p w14:paraId="24DF1CE8" w14:textId="77777777" w:rsidR="0067207F" w:rsidRDefault="0067207F"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altName w:val="Calibri"/>
    <w:charset w:val="00"/>
    <w:family w:val="auto"/>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A39DA" w14:textId="77777777" w:rsidR="0067207F" w:rsidRDefault="0067207F" w:rsidP="00AA38A8">
      <w:pPr>
        <w:spacing w:line="240" w:lineRule="auto"/>
      </w:pPr>
      <w:r>
        <w:separator/>
      </w:r>
    </w:p>
  </w:footnote>
  <w:footnote w:type="continuationSeparator" w:id="0">
    <w:p w14:paraId="58135E38" w14:textId="77777777" w:rsidR="0067207F" w:rsidRDefault="0067207F" w:rsidP="00AA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5BA"/>
    <w:multiLevelType w:val="hybridMultilevel"/>
    <w:tmpl w:val="943C26EE"/>
    <w:lvl w:ilvl="0" w:tplc="10090005">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624C58"/>
    <w:multiLevelType w:val="hybridMultilevel"/>
    <w:tmpl w:val="7A80E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B56E1C"/>
    <w:multiLevelType w:val="hybridMultilevel"/>
    <w:tmpl w:val="557A80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DB84B98"/>
    <w:multiLevelType w:val="hybridMultilevel"/>
    <w:tmpl w:val="F872EDD8"/>
    <w:lvl w:ilvl="0" w:tplc="10090001">
      <w:start w:val="1"/>
      <w:numFmt w:val="bullet"/>
      <w:lvlText w:val=""/>
      <w:lvlJc w:val="left"/>
      <w:pPr>
        <w:ind w:left="540" w:hanging="360"/>
      </w:pPr>
      <w:rPr>
        <w:rFonts w:ascii="Symbol" w:hAnsi="Symbol" w:hint="default"/>
        <w:sz w:val="22"/>
        <w:szCs w:val="22"/>
      </w:rPr>
    </w:lvl>
    <w:lvl w:ilvl="1" w:tplc="10090003">
      <w:start w:val="1"/>
      <w:numFmt w:val="bullet"/>
      <w:lvlText w:val="o"/>
      <w:lvlJc w:val="left"/>
      <w:pPr>
        <w:ind w:left="126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3420" w:hanging="360"/>
      </w:pPr>
      <w:rPr>
        <w:rFonts w:ascii="Courier New" w:hAnsi="Courier New" w:cs="Courier New" w:hint="default"/>
      </w:rPr>
    </w:lvl>
    <w:lvl w:ilvl="5" w:tplc="10090005">
      <w:start w:val="1"/>
      <w:numFmt w:val="bullet"/>
      <w:lvlText w:val=""/>
      <w:lvlJc w:val="left"/>
      <w:pPr>
        <w:ind w:left="4140" w:hanging="360"/>
      </w:pPr>
      <w:rPr>
        <w:rFonts w:ascii="Wingdings" w:hAnsi="Wingdings" w:hint="default"/>
      </w:rPr>
    </w:lvl>
    <w:lvl w:ilvl="6" w:tplc="10090001">
      <w:start w:val="1"/>
      <w:numFmt w:val="bullet"/>
      <w:lvlText w:val=""/>
      <w:lvlJc w:val="left"/>
      <w:pPr>
        <w:ind w:left="4860" w:hanging="360"/>
      </w:pPr>
      <w:rPr>
        <w:rFonts w:ascii="Symbol" w:hAnsi="Symbol" w:hint="default"/>
      </w:rPr>
    </w:lvl>
    <w:lvl w:ilvl="7" w:tplc="10090003">
      <w:start w:val="1"/>
      <w:numFmt w:val="bullet"/>
      <w:lvlText w:val="o"/>
      <w:lvlJc w:val="left"/>
      <w:pPr>
        <w:ind w:left="5580" w:hanging="360"/>
      </w:pPr>
      <w:rPr>
        <w:rFonts w:ascii="Courier New" w:hAnsi="Courier New" w:cs="Courier New" w:hint="default"/>
      </w:rPr>
    </w:lvl>
    <w:lvl w:ilvl="8" w:tplc="10090005">
      <w:start w:val="1"/>
      <w:numFmt w:val="bullet"/>
      <w:lvlText w:val=""/>
      <w:lvlJc w:val="left"/>
      <w:pPr>
        <w:ind w:left="6300" w:hanging="360"/>
      </w:pPr>
      <w:rPr>
        <w:rFonts w:ascii="Wingdings" w:hAnsi="Wingdings" w:hint="default"/>
      </w:rPr>
    </w:lvl>
  </w:abstractNum>
  <w:abstractNum w:abstractNumId="4" w15:restartNumberingAfterBreak="0">
    <w:nsid w:val="202C7E0B"/>
    <w:multiLevelType w:val="hybridMultilevel"/>
    <w:tmpl w:val="1CF087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FE22E20"/>
    <w:multiLevelType w:val="hybridMultilevel"/>
    <w:tmpl w:val="905A5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81D7FBE"/>
    <w:multiLevelType w:val="hybridMultilevel"/>
    <w:tmpl w:val="8D6CD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B87D4F"/>
    <w:multiLevelType w:val="multilevel"/>
    <w:tmpl w:val="3D0687A0"/>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912768"/>
    <w:multiLevelType w:val="hybridMultilevel"/>
    <w:tmpl w:val="288C105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5F710D1"/>
    <w:multiLevelType w:val="hybridMultilevel"/>
    <w:tmpl w:val="CF00BDC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805680A"/>
    <w:multiLevelType w:val="hybridMultilevel"/>
    <w:tmpl w:val="112E887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1" w15:restartNumberingAfterBreak="0">
    <w:nsid w:val="715529A9"/>
    <w:multiLevelType w:val="hybridMultilevel"/>
    <w:tmpl w:val="45E0F3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0"/>
  </w:num>
  <w:num w:numId="5">
    <w:abstractNumId w:val="8"/>
  </w:num>
  <w:num w:numId="6">
    <w:abstractNumId w:val="5"/>
  </w:num>
  <w:num w:numId="7">
    <w:abstractNumId w:val="2"/>
  </w:num>
  <w:num w:numId="8">
    <w:abstractNumId w:val="1"/>
  </w:num>
  <w:num w:numId="9">
    <w:abstractNumId w:val="6"/>
  </w:num>
  <w:num w:numId="10">
    <w:abstractNumId w:val="1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zMTIxMTYztTQxN7BU0lEKTi0uzszPAymwrAUAhtgPsiwAAAA="/>
  </w:docVars>
  <w:rsids>
    <w:rsidRoot w:val="0093093A"/>
    <w:rsid w:val="00026967"/>
    <w:rsid w:val="00053B7B"/>
    <w:rsid w:val="00057936"/>
    <w:rsid w:val="001B7A91"/>
    <w:rsid w:val="00224608"/>
    <w:rsid w:val="00253D97"/>
    <w:rsid w:val="002611C2"/>
    <w:rsid w:val="00332F62"/>
    <w:rsid w:val="00344BE3"/>
    <w:rsid w:val="003459CF"/>
    <w:rsid w:val="003509CB"/>
    <w:rsid w:val="003940B6"/>
    <w:rsid w:val="003B24F8"/>
    <w:rsid w:val="003F1965"/>
    <w:rsid w:val="00422235"/>
    <w:rsid w:val="00452440"/>
    <w:rsid w:val="00523030"/>
    <w:rsid w:val="005408C4"/>
    <w:rsid w:val="00571D18"/>
    <w:rsid w:val="00631BFD"/>
    <w:rsid w:val="0067207F"/>
    <w:rsid w:val="00673DED"/>
    <w:rsid w:val="00686C36"/>
    <w:rsid w:val="006F7C2A"/>
    <w:rsid w:val="00761E28"/>
    <w:rsid w:val="007B098F"/>
    <w:rsid w:val="0081085D"/>
    <w:rsid w:val="008D4BC5"/>
    <w:rsid w:val="009054ED"/>
    <w:rsid w:val="00913F6B"/>
    <w:rsid w:val="0093093A"/>
    <w:rsid w:val="00943D08"/>
    <w:rsid w:val="009A7C7C"/>
    <w:rsid w:val="009B235B"/>
    <w:rsid w:val="009B2385"/>
    <w:rsid w:val="009C11E9"/>
    <w:rsid w:val="009C5C77"/>
    <w:rsid w:val="00A31CDC"/>
    <w:rsid w:val="00A37C56"/>
    <w:rsid w:val="00AA38A8"/>
    <w:rsid w:val="00AF718F"/>
    <w:rsid w:val="00BA6FB9"/>
    <w:rsid w:val="00BB4C41"/>
    <w:rsid w:val="00C16171"/>
    <w:rsid w:val="00C23CCC"/>
    <w:rsid w:val="00C4187D"/>
    <w:rsid w:val="00C5796E"/>
    <w:rsid w:val="00CB1A17"/>
    <w:rsid w:val="00CD6C46"/>
    <w:rsid w:val="00CE7246"/>
    <w:rsid w:val="00D12346"/>
    <w:rsid w:val="00D2253C"/>
    <w:rsid w:val="00D8780B"/>
    <w:rsid w:val="00D96975"/>
    <w:rsid w:val="00DC26F3"/>
    <w:rsid w:val="00DF03A7"/>
    <w:rsid w:val="00EC7BB2"/>
    <w:rsid w:val="00EF7C80"/>
    <w:rsid w:val="00F25382"/>
    <w:rsid w:val="00F3501C"/>
    <w:rsid w:val="00F3568A"/>
    <w:rsid w:val="00F433AA"/>
    <w:rsid w:val="00F9289E"/>
    <w:rsid w:val="00F9482D"/>
    <w:rsid w:val="00FC6C88"/>
    <w:rsid w:val="00FE6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3DAA54"/>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C579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uto"/>
      <w:jc w:val="both"/>
      <w:outlineLvl w:val="2"/>
    </w:pPr>
    <w:rPr>
      <w:rFonts w:ascii="Times New Roman" w:eastAsia="Times New Roman" w:hAnsi="Times New Roman" w:cs="Times New Roman"/>
      <w:b/>
      <w:bCs/>
      <w:i/>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C16171"/>
    <w:rPr>
      <w:color w:val="0563C1" w:themeColor="hyperlink"/>
      <w:u w:val="single"/>
    </w:rPr>
  </w:style>
  <w:style w:type="character" w:styleId="Strong">
    <w:name w:val="Strong"/>
    <w:basedOn w:val="DefaultParagraphFont"/>
    <w:uiPriority w:val="22"/>
    <w:qFormat/>
    <w:rsid w:val="00C16171"/>
    <w:rPr>
      <w:b/>
      <w:bCs/>
    </w:rPr>
  </w:style>
  <w:style w:type="paragraph" w:styleId="ListParagraph">
    <w:name w:val="List Paragraph"/>
    <w:basedOn w:val="Normal"/>
    <w:uiPriority w:val="34"/>
    <w:qFormat/>
    <w:rsid w:val="00F3501C"/>
    <w:pPr>
      <w:ind w:left="720"/>
      <w:contextualSpacing/>
    </w:pPr>
  </w:style>
  <w:style w:type="paragraph" w:styleId="BalloonText">
    <w:name w:val="Balloon Text"/>
    <w:basedOn w:val="Normal"/>
    <w:link w:val="BalloonTextChar"/>
    <w:uiPriority w:val="99"/>
    <w:semiHidden/>
    <w:unhideWhenUsed/>
    <w:rsid w:val="00A37C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56"/>
    <w:rPr>
      <w:rFonts w:ascii="Segoe UI" w:hAnsi="Segoe UI" w:cs="Segoe UI"/>
      <w:sz w:val="18"/>
      <w:szCs w:val="18"/>
    </w:rPr>
  </w:style>
  <w:style w:type="character" w:customStyle="1" w:styleId="Heading3Char">
    <w:name w:val="Heading 3 Char"/>
    <w:basedOn w:val="DefaultParagraphFont"/>
    <w:link w:val="Heading3"/>
    <w:rsid w:val="00C5796E"/>
    <w:rPr>
      <w:rFonts w:ascii="Times New Roman" w:eastAsia="Times New Roman" w:hAnsi="Times New Roman" w:cs="Times New Roman"/>
      <w:b/>
      <w:bCs/>
      <w:i/>
      <w:iCs/>
      <w:sz w:val="28"/>
      <w:szCs w:val="28"/>
      <w:u w:val="single"/>
    </w:rPr>
  </w:style>
  <w:style w:type="character" w:styleId="UnresolvedMention">
    <w:name w:val="Unresolved Mention"/>
    <w:basedOn w:val="DefaultParagraphFont"/>
    <w:uiPriority w:val="99"/>
    <w:semiHidden/>
    <w:unhideWhenUsed/>
    <w:rsid w:val="00BA6FB9"/>
    <w:rPr>
      <w:color w:val="605E5C"/>
      <w:shd w:val="clear" w:color="auto" w:fill="E1DFDD"/>
    </w:rPr>
  </w:style>
  <w:style w:type="paragraph" w:styleId="NoSpacing">
    <w:name w:val="No Spacing"/>
    <w:uiPriority w:val="1"/>
    <w:qFormat/>
    <w:rsid w:val="00C418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Job Posting - Executive Assistant</vt:lpstr>
    </vt:vector>
  </TitlesOfParts>
  <Manager>Nick Persaud</Manager>
  <Company>NexGen HR</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Posting - Executive Assistant</dc:title>
  <dc:subject>Job Posting</dc:subject>
  <dc:creator>Nick Persaud</dc:creator>
  <cp:keywords/>
  <dc:description/>
  <cp:lastModifiedBy>Shreenath Comar</cp:lastModifiedBy>
  <cp:revision>8</cp:revision>
  <cp:lastPrinted>2020-01-08T22:27:00Z</cp:lastPrinted>
  <dcterms:created xsi:type="dcterms:W3CDTF">2020-01-08T22:26:00Z</dcterms:created>
  <dcterms:modified xsi:type="dcterms:W3CDTF">2020-11-09T18:09:00Z</dcterms:modified>
  <cp:version>1</cp:version>
</cp:coreProperties>
</file>